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4A6E6F" w:rsidRDefault="00E471A1" w:rsidP="00C55B32">
      <w:pPr>
        <w:pStyle w:val="Kop1"/>
        <w:rPr>
          <w:rFonts w:ascii="Arial" w:hAnsi="Arial" w:cs="Arial"/>
          <w:lang w:val="en-US"/>
        </w:rPr>
      </w:pPr>
      <w:r w:rsidRPr="00E471A1">
        <w:rPr>
          <w:rFonts w:ascii="Arial" w:hAnsi="Arial" w:cs="Arial"/>
          <w:color w:val="auto"/>
          <w:lang w:val="en-US"/>
        </w:rPr>
        <w:t>K1, the new standard in emergency lighting</w:t>
      </w:r>
    </w:p>
    <w:p w:rsidR="008110D3" w:rsidRPr="004A6E6F" w:rsidRDefault="008110D3" w:rsidP="008110D3">
      <w:pPr>
        <w:rPr>
          <w:rFonts w:ascii="Arial" w:hAnsi="Arial" w:cs="Arial"/>
          <w:lang w:val="en-US"/>
        </w:rPr>
      </w:pPr>
    </w:p>
    <w:p w:rsidR="0066147F" w:rsidRPr="004A6E6F" w:rsidRDefault="00E471A1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E471A1">
        <w:rPr>
          <w:rFonts w:ascii="Arial" w:hAnsi="Arial" w:cs="Arial"/>
          <w:bCs/>
          <w:i/>
          <w:sz w:val="22"/>
          <w:szCs w:val="22"/>
          <w:lang w:val="en-US"/>
        </w:rPr>
        <w:t>With its compact and discreet design, its particularly efficient light distributions and brand-new electronics the K1 for anti-panic and escape route lighting sets a new standard in terms of safety and sustainability.</w:t>
      </w: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D7741" w:rsidRPr="004A6E6F" w:rsidRDefault="00E471A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E471A1">
        <w:rPr>
          <w:rFonts w:ascii="Arial" w:hAnsi="Arial" w:cs="Arial"/>
          <w:bCs/>
          <w:sz w:val="22"/>
          <w:szCs w:val="22"/>
          <w:lang w:val="en-US"/>
        </w:rPr>
        <w:t>The K1 features a slim, yet robust polycarbonate housing, which makes the series suitable for offices, stores, public buildings as well as light industry (IP42). You can choose between a square surface-mounted and a round recessed version. The K1 is available as a stand-alone or centrally supplied luminaire.</w:t>
      </w:r>
    </w:p>
    <w:p w:rsidR="00313822" w:rsidRDefault="00313822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D7741" w:rsidRPr="004A6E6F" w:rsidRDefault="00E471A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E471A1">
        <w:rPr>
          <w:rFonts w:ascii="Arial" w:hAnsi="Arial" w:cs="Arial"/>
          <w:b/>
          <w:bCs/>
          <w:sz w:val="22"/>
          <w:szCs w:val="22"/>
          <w:lang w:val="en-US"/>
        </w:rPr>
        <w:t>Ingenious light distribution</w:t>
      </w: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E471A1">
        <w:rPr>
          <w:rFonts w:ascii="Arial" w:hAnsi="Arial" w:cs="Arial"/>
          <w:bCs/>
          <w:sz w:val="22"/>
          <w:szCs w:val="22"/>
          <w:lang w:val="en-US"/>
        </w:rPr>
        <w:t xml:space="preserve">The K1’s intelligence lies in its lens, among others: the version for </w:t>
      </w:r>
      <w:r w:rsidRPr="00E471A1">
        <w:rPr>
          <w:rFonts w:ascii="Arial" w:hAnsi="Arial" w:cs="Arial"/>
          <w:b/>
          <w:bCs/>
          <w:sz w:val="22"/>
          <w:szCs w:val="22"/>
          <w:lang w:val="en-US"/>
        </w:rPr>
        <w:t>anti-panic lighting</w:t>
      </w:r>
      <w:r w:rsidRPr="00E471A1">
        <w:rPr>
          <w:rFonts w:ascii="Arial" w:hAnsi="Arial" w:cs="Arial"/>
          <w:bCs/>
          <w:sz w:val="22"/>
          <w:szCs w:val="22"/>
          <w:lang w:val="en-US"/>
        </w:rPr>
        <w:t xml:space="preserve"> creates nearly square light distribution, which allows to illuminate large spaces particularly efficiently and without dark spots. The result is that a single luminaire at a height of 3 metres is all it takes to illuminate a 130-m2 space.</w:t>
      </w:r>
    </w:p>
    <w:p w:rsidR="00E471A1" w:rsidRP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E471A1">
        <w:rPr>
          <w:rFonts w:ascii="Arial" w:hAnsi="Arial" w:cs="Arial"/>
          <w:bCs/>
          <w:sz w:val="22"/>
          <w:szCs w:val="22"/>
          <w:lang w:val="en-US"/>
        </w:rPr>
        <w:t xml:space="preserve">The K1 for </w:t>
      </w:r>
      <w:r w:rsidRPr="00E471A1">
        <w:rPr>
          <w:rFonts w:ascii="Arial" w:hAnsi="Arial" w:cs="Arial"/>
          <w:b/>
          <w:bCs/>
          <w:sz w:val="22"/>
          <w:szCs w:val="22"/>
          <w:lang w:val="en-US"/>
        </w:rPr>
        <w:t>escape route lighting</w:t>
      </w:r>
      <w:r w:rsidRPr="00E471A1">
        <w:rPr>
          <w:rFonts w:ascii="Arial" w:hAnsi="Arial" w:cs="Arial"/>
          <w:bCs/>
          <w:sz w:val="22"/>
          <w:szCs w:val="22"/>
          <w:lang w:val="en-US"/>
        </w:rPr>
        <w:t>, on the other hand, distributes the light lengthwise: with a single K1 you can illuminate the escape route over a 20-metre distance. In both cases this outstanding performance ensures that you will satisfy legal requirements with the fewest possible luminaires.</w:t>
      </w:r>
    </w:p>
    <w:p w:rsidR="00E471A1" w:rsidRP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E471A1">
        <w:rPr>
          <w:rFonts w:ascii="Arial" w:hAnsi="Arial" w:cs="Arial"/>
          <w:bCs/>
          <w:sz w:val="22"/>
          <w:szCs w:val="22"/>
          <w:lang w:val="en-US"/>
        </w:rPr>
        <w:t xml:space="preserve">The surface-mounted K1 is also available in a version with </w:t>
      </w:r>
      <w:r w:rsidRPr="00E471A1">
        <w:rPr>
          <w:rFonts w:ascii="Arial" w:hAnsi="Arial" w:cs="Arial"/>
          <w:b/>
          <w:bCs/>
          <w:sz w:val="22"/>
          <w:szCs w:val="22"/>
          <w:lang w:val="en-US"/>
        </w:rPr>
        <w:t>enhanced luminous flux</w:t>
      </w:r>
      <w:r w:rsidRPr="00E471A1">
        <w:rPr>
          <w:rFonts w:ascii="Arial" w:hAnsi="Arial" w:cs="Arial"/>
          <w:bCs/>
          <w:sz w:val="22"/>
          <w:szCs w:val="22"/>
          <w:lang w:val="en-US"/>
        </w:rPr>
        <w:t>, fitted with two LEDs and an adjusted lens. Thanks to higher light output this version is suitable for emergency lighting in high spaces – up to 22 metres – or spaces with increased risk, where the law imposes higher lighting levels, such as dangerous workplaces.</w:t>
      </w:r>
    </w:p>
    <w:p w:rsidR="00E471A1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E471A1" w:rsidRPr="00E471A1" w:rsidRDefault="00E471A1" w:rsidP="00E471A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E471A1">
        <w:rPr>
          <w:rFonts w:ascii="Arial" w:hAnsi="Arial" w:cs="Arial"/>
          <w:b/>
          <w:bCs/>
          <w:sz w:val="22"/>
          <w:szCs w:val="22"/>
          <w:lang w:val="en-US"/>
        </w:rPr>
        <w:t>Safety first</w:t>
      </w:r>
    </w:p>
    <w:p w:rsidR="004A6E6F" w:rsidRPr="004A6E6F" w:rsidRDefault="00E471A1" w:rsidP="00E471A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E471A1">
        <w:rPr>
          <w:rFonts w:ascii="Arial" w:hAnsi="Arial" w:cs="Arial"/>
          <w:bCs/>
          <w:sz w:val="22"/>
          <w:szCs w:val="22"/>
          <w:lang w:val="en-US"/>
        </w:rPr>
        <w:t>The new K1 luminaires are available with the EST+ self-test, or they can be connected to a central control system (ETAP Safety Manager and Excellum2).</w:t>
      </w: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E471A1" w:rsidRPr="004A6E6F" w:rsidRDefault="00E471A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A6E6F">
        <w:rPr>
          <w:rFonts w:ascii="Arial" w:hAnsi="Arial" w:cs="Arial"/>
          <w:b/>
          <w:bCs/>
          <w:sz w:val="22"/>
          <w:szCs w:val="22"/>
          <w:lang w:val="en-US"/>
        </w:rPr>
        <w:t xml:space="preserve">Do not miss ETAP's innovations at light+building. Visit us in Hall 4.1, stand D70. </w:t>
      </w:r>
    </w:p>
    <w:p w:rsidR="0066147F" w:rsidRP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A6E6F">
        <w:rPr>
          <w:rFonts w:ascii="Arial" w:hAnsi="Arial" w:cs="Arial"/>
          <w:b/>
          <w:bCs/>
          <w:sz w:val="22"/>
          <w:szCs w:val="22"/>
          <w:lang w:val="en-US"/>
        </w:rPr>
        <w:t>Or book an appointment by sending an e-mai</w:t>
      </w:r>
      <w:bookmarkStart w:id="0" w:name="_GoBack"/>
      <w:bookmarkEnd w:id="0"/>
      <w:r w:rsidRPr="004A6E6F">
        <w:rPr>
          <w:rFonts w:ascii="Arial" w:hAnsi="Arial" w:cs="Arial"/>
          <w:b/>
          <w:bCs/>
          <w:sz w:val="22"/>
          <w:szCs w:val="22"/>
          <w:lang w:val="en-US"/>
        </w:rPr>
        <w:t>l to</w:t>
      </w:r>
      <w:r w:rsidR="00780871" w:rsidRPr="004A6E6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hyperlink r:id="rId8" w:history="1">
        <w:r w:rsidR="00780871" w:rsidRPr="004A6E6F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press@etaplighting.com</w:t>
        </w:r>
      </w:hyperlink>
    </w:p>
    <w:sectPr w:rsidR="0066147F" w:rsidRPr="004A6E6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22" w:rsidRDefault="00313822" w:rsidP="008110D3">
      <w:r>
        <w:separator/>
      </w:r>
    </w:p>
  </w:endnote>
  <w:endnote w:type="continuationSeparator" w:id="0">
    <w:p w:rsidR="00313822" w:rsidRDefault="00313822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1A2E00" w:rsidRDefault="00313822" w:rsidP="001A2E00">
    <w:pPr>
      <w:pStyle w:val="Voettekst"/>
      <w:jc w:val="center"/>
    </w:pPr>
    <w:r>
      <w:rPr>
        <w:noProof/>
        <w:lang w:val="nl-BE" w:eastAsia="nl-BE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22" w:rsidRDefault="00313822" w:rsidP="008110D3">
      <w:r>
        <w:separator/>
      </w:r>
    </w:p>
  </w:footnote>
  <w:footnote w:type="continuationSeparator" w:id="0">
    <w:p w:rsidR="00313822" w:rsidRDefault="00313822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B31DF0" w:rsidRDefault="00313822" w:rsidP="00B31DF0">
    <w:pPr>
      <w:pStyle w:val="Koptekst"/>
    </w:pPr>
    <w:r w:rsidRPr="00B31DF0">
      <w:rPr>
        <w:rStyle w:val="Hyperlink"/>
        <w:noProof/>
        <w:lang w:val="nl-BE" w:eastAsia="nl-BE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 w:tgtFrame="_blank" w:history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2E00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822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6E6F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463A4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1800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B2CD4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00FB2"/>
    <w:rsid w:val="00D21C82"/>
    <w:rsid w:val="00D24D91"/>
    <w:rsid w:val="00D451DE"/>
    <w:rsid w:val="00D723EF"/>
    <w:rsid w:val="00D75300"/>
    <w:rsid w:val="00D7692F"/>
    <w:rsid w:val="00D82294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471A1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  <w:style w:type="paragraph" w:customStyle="1" w:styleId="Basisalinea">
    <w:name w:val="[Basisalinea]"/>
    <w:basedOn w:val="Standaard"/>
    <w:uiPriority w:val="99"/>
    <w:rsid w:val="00BB2CD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etaplighting.com?subject=Afspraak%20op%20light+building,%20Hal%204.1,%20stand%20D7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4CB0F-11E1-4604-B594-4E217987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1</TotalTime>
  <Pages>1</Pages>
  <Words>296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5</cp:revision>
  <cp:lastPrinted>2012-01-12T10:20:00Z</cp:lastPrinted>
  <dcterms:created xsi:type="dcterms:W3CDTF">2016-02-29T09:52:00Z</dcterms:created>
  <dcterms:modified xsi:type="dcterms:W3CDTF">2016-03-04T11:47:00Z</dcterms:modified>
</cp:coreProperties>
</file>